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FD" w:rsidRDefault="00971BFD" w:rsidP="00971BFD"/>
    <w:p w:rsidR="00971BFD" w:rsidRPr="00F94EDE" w:rsidRDefault="00F94EDE" w:rsidP="00971BFD">
      <w:pPr>
        <w:jc w:val="center"/>
        <w:rPr>
          <w:rFonts w:asciiTheme="majorBidi" w:hAnsiTheme="majorBidi" w:cstheme="majorBidi"/>
          <w:b/>
          <w:bCs/>
          <w:sz w:val="24"/>
          <w:szCs w:val="24"/>
        </w:rPr>
      </w:pPr>
      <w:r w:rsidRPr="00F94EDE">
        <w:rPr>
          <w:rFonts w:asciiTheme="majorBidi" w:hAnsiTheme="majorBidi" w:cstheme="majorBidi"/>
          <w:b/>
          <w:bCs/>
          <w:sz w:val="24"/>
          <w:szCs w:val="24"/>
        </w:rPr>
        <w:t xml:space="preserve">Press </w:t>
      </w:r>
      <w:r w:rsidR="00971BFD" w:rsidRPr="00F94EDE">
        <w:rPr>
          <w:rFonts w:asciiTheme="majorBidi" w:hAnsiTheme="majorBidi" w:cstheme="majorBidi"/>
          <w:b/>
          <w:bCs/>
          <w:sz w:val="24"/>
          <w:szCs w:val="24"/>
        </w:rPr>
        <w:t>Report</w:t>
      </w:r>
    </w:p>
    <w:p w:rsidR="00971BFD" w:rsidRPr="00A54E74" w:rsidRDefault="00971BFD" w:rsidP="00971BFD">
      <w:pPr>
        <w:jc w:val="both"/>
        <w:rPr>
          <w:rFonts w:asciiTheme="majorBidi" w:hAnsiTheme="majorBidi" w:cstheme="majorBidi"/>
        </w:rPr>
      </w:pPr>
      <w:r w:rsidRPr="00A54E74">
        <w:rPr>
          <w:rFonts w:asciiTheme="majorBidi" w:hAnsiTheme="majorBidi" w:cstheme="majorBidi"/>
        </w:rPr>
        <w:t>On 9</w:t>
      </w:r>
      <w:r w:rsidRPr="00A54E74">
        <w:rPr>
          <w:rFonts w:asciiTheme="majorBidi" w:hAnsiTheme="majorBidi" w:cstheme="majorBidi"/>
          <w:vertAlign w:val="superscript"/>
        </w:rPr>
        <w:t>th</w:t>
      </w:r>
      <w:r w:rsidRPr="00A54E74">
        <w:rPr>
          <w:rFonts w:asciiTheme="majorBidi" w:hAnsiTheme="majorBidi" w:cstheme="majorBidi"/>
        </w:rPr>
        <w:t xml:space="preserve"> November 2023, an insightful and informative awareness program on the Right to Education (RTE) was organized by the Department of Education under the banner of "My Constitution My Pride." The event was held at Sir Syed Block</w:t>
      </w:r>
      <w:r>
        <w:rPr>
          <w:rFonts w:asciiTheme="majorBidi" w:hAnsiTheme="majorBidi" w:cstheme="majorBidi"/>
        </w:rPr>
        <w:t>,</w:t>
      </w:r>
      <w:r w:rsidRPr="00A54E74">
        <w:rPr>
          <w:rFonts w:asciiTheme="majorBidi" w:hAnsiTheme="majorBidi" w:cstheme="majorBidi"/>
        </w:rPr>
        <w:t xml:space="preserve"> GDC Shopian and featured distinguished speakers who provided valuable insights into the historical perspective, significance, and key sections of the RTE.</w:t>
      </w:r>
    </w:p>
    <w:p w:rsidR="00971BFD" w:rsidRPr="00A54E74" w:rsidRDefault="00971BFD" w:rsidP="00971BFD">
      <w:pPr>
        <w:jc w:val="both"/>
        <w:rPr>
          <w:rFonts w:asciiTheme="majorBidi" w:hAnsiTheme="majorBidi" w:cstheme="majorBidi"/>
          <w:b/>
          <w:bCs/>
        </w:rPr>
      </w:pPr>
      <w:r w:rsidRPr="00A54E74">
        <w:rPr>
          <w:rFonts w:asciiTheme="majorBidi" w:hAnsiTheme="majorBidi" w:cstheme="majorBidi"/>
        </w:rPr>
        <w:t xml:space="preserve">1. </w:t>
      </w:r>
      <w:r w:rsidRPr="00A54E74">
        <w:rPr>
          <w:rFonts w:asciiTheme="majorBidi" w:hAnsiTheme="majorBidi" w:cstheme="majorBidi"/>
          <w:b/>
          <w:bCs/>
        </w:rPr>
        <w:t>Historical Perspective of RTE:</w:t>
      </w:r>
    </w:p>
    <w:p w:rsidR="00971BFD" w:rsidRPr="00A54E74" w:rsidRDefault="00971BFD" w:rsidP="00971BFD">
      <w:pPr>
        <w:jc w:val="both"/>
        <w:rPr>
          <w:rFonts w:asciiTheme="majorBidi" w:hAnsiTheme="majorBidi" w:cstheme="majorBidi"/>
        </w:rPr>
      </w:pPr>
      <w:r w:rsidRPr="00A54E74">
        <w:rPr>
          <w:rFonts w:asciiTheme="majorBidi" w:hAnsiTheme="majorBidi" w:cstheme="majorBidi"/>
        </w:rPr>
        <w:t xml:space="preserve">   Prof. Sheeraz Gull, Head of the Department of Education, began the program by shedding light on the historical evolution of the Right to Education. He elaborated on the journey of RTE, its origins, and the legislative milestones that have made it a fundamental right for every child in India.</w:t>
      </w:r>
    </w:p>
    <w:p w:rsidR="00971BFD" w:rsidRPr="00A54E74" w:rsidRDefault="00971BFD" w:rsidP="00971BFD">
      <w:pPr>
        <w:jc w:val="both"/>
        <w:rPr>
          <w:rFonts w:asciiTheme="majorBidi" w:hAnsiTheme="majorBidi" w:cstheme="majorBidi"/>
          <w:b/>
          <w:bCs/>
        </w:rPr>
      </w:pPr>
      <w:r w:rsidRPr="00A54E74">
        <w:rPr>
          <w:rFonts w:asciiTheme="majorBidi" w:hAnsiTheme="majorBidi" w:cstheme="majorBidi"/>
        </w:rPr>
        <w:t xml:space="preserve">2. </w:t>
      </w:r>
      <w:r w:rsidRPr="00A54E74">
        <w:rPr>
          <w:rFonts w:asciiTheme="majorBidi" w:hAnsiTheme="majorBidi" w:cstheme="majorBidi"/>
          <w:b/>
          <w:bCs/>
        </w:rPr>
        <w:t>Importance of Education:</w:t>
      </w:r>
    </w:p>
    <w:p w:rsidR="00971BFD" w:rsidRPr="00A54E74" w:rsidRDefault="00971BFD" w:rsidP="00971BFD">
      <w:pPr>
        <w:jc w:val="both"/>
        <w:rPr>
          <w:rFonts w:asciiTheme="majorBidi" w:hAnsiTheme="majorBidi" w:cstheme="majorBidi"/>
        </w:rPr>
      </w:pPr>
      <w:r>
        <w:rPr>
          <w:rFonts w:asciiTheme="majorBidi" w:hAnsiTheme="majorBidi" w:cstheme="majorBidi"/>
        </w:rPr>
        <w:t xml:space="preserve">   Prof. Iftik</w:t>
      </w:r>
      <w:r w:rsidRPr="00A54E74">
        <w:rPr>
          <w:rFonts w:asciiTheme="majorBidi" w:hAnsiTheme="majorBidi" w:cstheme="majorBidi"/>
        </w:rPr>
        <w:t>ar Ah</w:t>
      </w:r>
      <w:r>
        <w:rPr>
          <w:rFonts w:asciiTheme="majorBidi" w:hAnsiTheme="majorBidi" w:cstheme="majorBidi"/>
        </w:rPr>
        <w:t>mad Pau</w:t>
      </w:r>
      <w:r w:rsidRPr="00A54E74">
        <w:rPr>
          <w:rFonts w:asciiTheme="majorBidi" w:hAnsiTheme="majorBidi" w:cstheme="majorBidi"/>
        </w:rPr>
        <w:t>l emphasized the paramount importance of education in shaping the future of our society. He discussed how RTE plays a pivotal role in ensuring that every child, regardless of their socio-economic background, has access to quality education, which is essential for their holistic development.</w:t>
      </w:r>
    </w:p>
    <w:p w:rsidR="00971BFD" w:rsidRPr="00A54E74" w:rsidRDefault="00971BFD" w:rsidP="00971BFD">
      <w:pPr>
        <w:jc w:val="both"/>
        <w:rPr>
          <w:rFonts w:asciiTheme="majorBidi" w:hAnsiTheme="majorBidi" w:cstheme="majorBidi"/>
          <w:b/>
          <w:bCs/>
        </w:rPr>
      </w:pPr>
      <w:r w:rsidRPr="00A54E74">
        <w:rPr>
          <w:rFonts w:asciiTheme="majorBidi" w:hAnsiTheme="majorBidi" w:cstheme="majorBidi"/>
        </w:rPr>
        <w:t>3.</w:t>
      </w:r>
      <w:r w:rsidRPr="00A54E74">
        <w:rPr>
          <w:rFonts w:asciiTheme="majorBidi" w:hAnsiTheme="majorBidi" w:cstheme="majorBidi"/>
          <w:b/>
          <w:bCs/>
        </w:rPr>
        <w:t xml:space="preserve"> Key Sections of RTE:</w:t>
      </w:r>
    </w:p>
    <w:p w:rsidR="00971BFD" w:rsidRPr="00A54E74" w:rsidRDefault="00971BFD" w:rsidP="00EE6660">
      <w:pPr>
        <w:jc w:val="both"/>
        <w:rPr>
          <w:rFonts w:asciiTheme="majorBidi" w:hAnsiTheme="majorBidi" w:cstheme="majorBidi"/>
        </w:rPr>
      </w:pPr>
      <w:r>
        <w:rPr>
          <w:rFonts w:asciiTheme="majorBidi" w:hAnsiTheme="majorBidi" w:cstheme="majorBidi"/>
        </w:rPr>
        <w:t xml:space="preserve"> </w:t>
      </w:r>
      <w:r w:rsidRPr="00A54E74">
        <w:rPr>
          <w:rFonts w:asciiTheme="majorBidi" w:hAnsiTheme="majorBidi" w:cstheme="majorBidi"/>
        </w:rPr>
        <w:t>Dr. Rafiq Ah</w:t>
      </w:r>
      <w:r>
        <w:rPr>
          <w:rFonts w:asciiTheme="majorBidi" w:hAnsiTheme="majorBidi" w:cstheme="majorBidi"/>
        </w:rPr>
        <w:t>mad</w:t>
      </w:r>
      <w:r w:rsidRPr="00A54E74">
        <w:rPr>
          <w:rFonts w:asciiTheme="majorBidi" w:hAnsiTheme="majorBidi" w:cstheme="majorBidi"/>
        </w:rPr>
        <w:t xml:space="preserve"> Lone delved into the various section</w:t>
      </w:r>
      <w:r w:rsidR="00EE6660">
        <w:rPr>
          <w:rFonts w:asciiTheme="majorBidi" w:hAnsiTheme="majorBidi" w:cstheme="majorBidi"/>
        </w:rPr>
        <w:t>s of the Right to Education Act;</w:t>
      </w:r>
      <w:r w:rsidRPr="00A54E74">
        <w:rPr>
          <w:rFonts w:asciiTheme="majorBidi" w:hAnsiTheme="majorBidi" w:cstheme="majorBidi"/>
        </w:rPr>
        <w:t xml:space="preserve"> </w:t>
      </w:r>
      <w:r w:rsidR="00EE6660">
        <w:rPr>
          <w:rFonts w:asciiTheme="majorBidi" w:hAnsiTheme="majorBidi" w:cstheme="majorBidi"/>
        </w:rPr>
        <w:t>C</w:t>
      </w:r>
      <w:r w:rsidRPr="00A54E74">
        <w:rPr>
          <w:rFonts w:asciiTheme="majorBidi" w:hAnsiTheme="majorBidi" w:cstheme="majorBidi"/>
        </w:rPr>
        <w:t>rucial provisions of the Act, such as free and compulsory education for children aged 6 to 14, the prohibition of discrimination, and the duties and responsibilities of the government and schools in implementing</w:t>
      </w:r>
      <w:r>
        <w:rPr>
          <w:rFonts w:asciiTheme="majorBidi" w:hAnsiTheme="majorBidi" w:cstheme="majorBidi"/>
        </w:rPr>
        <w:t xml:space="preserve"> </w:t>
      </w:r>
      <w:r w:rsidRPr="00A54E74">
        <w:rPr>
          <w:rFonts w:asciiTheme="majorBidi" w:hAnsiTheme="majorBidi" w:cstheme="majorBidi"/>
        </w:rPr>
        <w:t>RTE effectively.</w:t>
      </w:r>
    </w:p>
    <w:p w:rsidR="00971BFD" w:rsidRPr="00A54E74" w:rsidRDefault="00971BFD" w:rsidP="00971BFD">
      <w:pPr>
        <w:jc w:val="both"/>
        <w:rPr>
          <w:rFonts w:asciiTheme="majorBidi" w:hAnsiTheme="majorBidi" w:cstheme="majorBidi"/>
        </w:rPr>
      </w:pPr>
      <w:r w:rsidRPr="00A54E74">
        <w:rPr>
          <w:rFonts w:asciiTheme="majorBidi" w:hAnsiTheme="majorBidi" w:cstheme="majorBidi"/>
        </w:rPr>
        <w:t>4.</w:t>
      </w:r>
      <w:r w:rsidRPr="00A54E74">
        <w:rPr>
          <w:rFonts w:asciiTheme="majorBidi" w:hAnsiTheme="majorBidi" w:cstheme="majorBidi"/>
          <w:b/>
          <w:bCs/>
        </w:rPr>
        <w:t xml:space="preserve"> Program Anchoring</w:t>
      </w:r>
      <w:r w:rsidRPr="00A54E74">
        <w:rPr>
          <w:rFonts w:asciiTheme="majorBidi" w:hAnsiTheme="majorBidi" w:cstheme="majorBidi"/>
        </w:rPr>
        <w:t>:</w:t>
      </w:r>
    </w:p>
    <w:p w:rsidR="00971BFD" w:rsidRPr="00A54E74" w:rsidRDefault="00EE6660" w:rsidP="00971BFD">
      <w:pPr>
        <w:jc w:val="both"/>
        <w:rPr>
          <w:rFonts w:asciiTheme="majorBidi" w:hAnsiTheme="majorBidi" w:cstheme="majorBidi"/>
        </w:rPr>
      </w:pPr>
      <w:r>
        <w:rPr>
          <w:rFonts w:asciiTheme="majorBidi" w:hAnsiTheme="majorBidi" w:cstheme="majorBidi"/>
        </w:rPr>
        <w:t xml:space="preserve"> </w:t>
      </w:r>
      <w:r w:rsidR="00971BFD" w:rsidRPr="00A54E74">
        <w:rPr>
          <w:rFonts w:asciiTheme="majorBidi" w:hAnsiTheme="majorBidi" w:cstheme="majorBidi"/>
        </w:rPr>
        <w:t>Dr. Shanawaz Sharief, a well-known figure in the field of philosophy, served as the anchor for the entire program. His skillful moderation ensured that the discussions flowed smoothly and engaged the audience effectively.</w:t>
      </w:r>
    </w:p>
    <w:p w:rsidR="00971BFD" w:rsidRPr="00A54E74" w:rsidRDefault="00971BFD" w:rsidP="00971BFD">
      <w:pPr>
        <w:jc w:val="both"/>
        <w:rPr>
          <w:rFonts w:asciiTheme="majorBidi" w:hAnsiTheme="majorBidi" w:cstheme="majorBidi"/>
        </w:rPr>
      </w:pPr>
      <w:r w:rsidRPr="00A54E74">
        <w:rPr>
          <w:rFonts w:asciiTheme="majorBidi" w:hAnsiTheme="majorBidi" w:cstheme="majorBidi"/>
        </w:rPr>
        <w:t>The event not only provided a comprehensive understanding of the Right to Education but also served as a reminder of the significance of this fundamental right in shaping the future of our nation. It highlighted the commitment of the Department of Education to spreading awareness about constitutional rights and encouraging access to quality education for all.</w:t>
      </w:r>
    </w:p>
    <w:p w:rsidR="000205CF" w:rsidRDefault="000205CF"/>
    <w:p w:rsidR="00E07712" w:rsidRDefault="00E07712"/>
    <w:p w:rsidR="00E07712" w:rsidRDefault="00E07712"/>
    <w:p w:rsidR="00E07712" w:rsidRDefault="00E07712"/>
    <w:p w:rsidR="00E07712" w:rsidRDefault="00E07712" w:rsidP="008F4240">
      <w:pPr>
        <w:jc w:val="both"/>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en-IN"/>
        </w:rPr>
      </w:pPr>
      <w:r>
        <w:rPr>
          <w:noProof/>
        </w:rPr>
        <w:drawing>
          <wp:inline distT="0" distB="0" distL="0" distR="0">
            <wp:extent cx="2787454" cy="3291840"/>
            <wp:effectExtent l="19050" t="0" r="0" b="0"/>
            <wp:docPr id="1" name="Picture 1" descr="C:\Users\Education\Desktop\1699516650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tion\Desktop\1699516650525.jpg"/>
                    <pic:cNvPicPr>
                      <a:picLocks noChangeAspect="1" noChangeArrowheads="1"/>
                    </pic:cNvPicPr>
                  </pic:nvPicPr>
                  <pic:blipFill>
                    <a:blip r:embed="rId6"/>
                    <a:srcRect/>
                    <a:stretch>
                      <a:fillRect/>
                    </a:stretch>
                  </pic:blipFill>
                  <pic:spPr bwMode="auto">
                    <a:xfrm>
                      <a:off x="0" y="0"/>
                      <a:ext cx="2787455" cy="3291841"/>
                    </a:xfrm>
                    <a:prstGeom prst="rect">
                      <a:avLst/>
                    </a:prstGeom>
                    <a:noFill/>
                    <a:ln w="9525">
                      <a:noFill/>
                      <a:miter lim="800000"/>
                      <a:headEnd/>
                      <a:tailEnd/>
                    </a:ln>
                  </pic:spPr>
                </pic:pic>
              </a:graphicData>
            </a:graphic>
          </wp:inline>
        </w:drawing>
      </w:r>
      <w:r w:rsidR="008F4240" w:rsidRPr="008F424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EE6660" w:rsidRPr="00EE666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drawing>
          <wp:inline distT="0" distB="0" distL="0" distR="0">
            <wp:extent cx="3100802" cy="3291183"/>
            <wp:effectExtent l="19050" t="0" r="4348" b="0"/>
            <wp:docPr id="18" name="Picture 9" descr="C:\Users\Education\Desktop\169951665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ucation\Desktop\1699516650624.jpg"/>
                    <pic:cNvPicPr>
                      <a:picLocks noChangeAspect="1" noChangeArrowheads="1"/>
                    </pic:cNvPicPr>
                  </pic:nvPicPr>
                  <pic:blipFill>
                    <a:blip r:embed="rId7"/>
                    <a:srcRect/>
                    <a:stretch>
                      <a:fillRect/>
                    </a:stretch>
                  </pic:blipFill>
                  <pic:spPr bwMode="auto">
                    <a:xfrm>
                      <a:off x="0" y="0"/>
                      <a:ext cx="3103047" cy="3293566"/>
                    </a:xfrm>
                    <a:prstGeom prst="rect">
                      <a:avLst/>
                    </a:prstGeom>
                    <a:noFill/>
                    <a:ln w="9525">
                      <a:noFill/>
                      <a:miter lim="800000"/>
                      <a:headEnd/>
                      <a:tailEnd/>
                    </a:ln>
                  </pic:spPr>
                </pic:pic>
              </a:graphicData>
            </a:graphic>
          </wp:inline>
        </w:drawing>
      </w:r>
    </w:p>
    <w:p w:rsidR="008C090E" w:rsidRDefault="008C090E" w:rsidP="008F4240">
      <w:pPr>
        <w:jc w:val="both"/>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en-IN"/>
        </w:rPr>
      </w:pPr>
    </w:p>
    <w:p w:rsidR="00EE6660" w:rsidRPr="00EE6660" w:rsidRDefault="008C090E" w:rsidP="00EE6660">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IN"/>
        </w:rPr>
      </w:pPr>
      <w:r w:rsidRPr="008C090E">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en-IN"/>
        </w:rPr>
        <w:drawing>
          <wp:inline distT="0" distB="0" distL="0" distR="0">
            <wp:extent cx="2787455" cy="3270739"/>
            <wp:effectExtent l="19050" t="0" r="0" b="0"/>
            <wp:docPr id="12" name="Picture 7" descr="C:\Users\Education\Desktop\1699516650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ucation\Desktop\1699516650827.jpg"/>
                    <pic:cNvPicPr>
                      <a:picLocks noChangeAspect="1" noChangeArrowheads="1"/>
                    </pic:cNvPicPr>
                  </pic:nvPicPr>
                  <pic:blipFill>
                    <a:blip r:embed="rId8" cstate="print"/>
                    <a:srcRect/>
                    <a:stretch>
                      <a:fillRect/>
                    </a:stretch>
                  </pic:blipFill>
                  <pic:spPr bwMode="auto">
                    <a:xfrm>
                      <a:off x="0" y="0"/>
                      <a:ext cx="2788666" cy="3272160"/>
                    </a:xfrm>
                    <a:prstGeom prst="rect">
                      <a:avLst/>
                    </a:prstGeom>
                    <a:noFill/>
                    <a:ln w="9525">
                      <a:noFill/>
                      <a:miter lim="800000"/>
                      <a:headEnd/>
                      <a:tailEnd/>
                    </a:ln>
                  </pic:spPr>
                </pic:pic>
              </a:graphicData>
            </a:graphic>
          </wp:inline>
        </w:drawing>
      </w:r>
      <w:r w:rsidR="00EE6660" w:rsidRPr="00EE666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en-IN"/>
        </w:rPr>
        <w:drawing>
          <wp:inline distT="0" distB="0" distL="0" distR="0">
            <wp:extent cx="2983182" cy="3263705"/>
            <wp:effectExtent l="19050" t="0" r="7668" b="0"/>
            <wp:docPr id="15" name="Picture 5" descr="C:\Users\Education\Desktop\169951665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ucation\Desktop\1699516650744.jpg"/>
                    <pic:cNvPicPr>
                      <a:picLocks noChangeAspect="1" noChangeArrowheads="1"/>
                    </pic:cNvPicPr>
                  </pic:nvPicPr>
                  <pic:blipFill>
                    <a:blip r:embed="rId9" cstate="print"/>
                    <a:srcRect/>
                    <a:stretch>
                      <a:fillRect/>
                    </a:stretch>
                  </pic:blipFill>
                  <pic:spPr bwMode="auto">
                    <a:xfrm>
                      <a:off x="0" y="0"/>
                      <a:ext cx="2989530" cy="3270650"/>
                    </a:xfrm>
                    <a:prstGeom prst="rect">
                      <a:avLst/>
                    </a:prstGeom>
                    <a:noFill/>
                    <a:ln w="9525">
                      <a:noFill/>
                      <a:miter lim="800000"/>
                      <a:headEnd/>
                      <a:tailEnd/>
                    </a:ln>
                  </pic:spPr>
                </pic:pic>
              </a:graphicData>
            </a:graphic>
          </wp:inline>
        </w:drawing>
      </w:r>
    </w:p>
    <w:sectPr w:rsidR="00EE6660" w:rsidRPr="00EE6660" w:rsidSect="0031264B">
      <w:headerReference w:type="default" r:id="rId10"/>
      <w:footerReference w:type="default" r:id="rId11"/>
      <w:pgSz w:w="12240" w:h="15840"/>
      <w:pgMar w:top="58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E65" w:rsidRDefault="00210E65" w:rsidP="00EE6660">
      <w:pPr>
        <w:spacing w:after="0" w:line="240" w:lineRule="auto"/>
      </w:pPr>
      <w:r>
        <w:separator/>
      </w:r>
    </w:p>
  </w:endnote>
  <w:endnote w:type="continuationSeparator" w:id="1">
    <w:p w:rsidR="00210E65" w:rsidRDefault="00210E65" w:rsidP="00EE6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212861"/>
      <w:docPartObj>
        <w:docPartGallery w:val="Page Numbers (Bottom of Page)"/>
        <w:docPartUnique/>
      </w:docPartObj>
    </w:sdtPr>
    <w:sdtEndPr>
      <w:rPr>
        <w:rFonts w:ascii="Old English Text MT" w:hAnsi="Old English Text MT"/>
        <w:noProof/>
        <w:sz w:val="20"/>
      </w:rPr>
    </w:sdtEndPr>
    <w:sdtContent>
      <w:p w:rsidR="006E5B4A" w:rsidRPr="006E5B4A" w:rsidRDefault="00210E65">
        <w:pPr>
          <w:pStyle w:val="Footer"/>
          <w:jc w:val="center"/>
          <w:rPr>
            <w:rFonts w:ascii="Old English Text MT" w:hAnsi="Old English Text MT"/>
            <w:sz w:val="20"/>
          </w:rPr>
        </w:pPr>
        <w:r w:rsidRPr="006E5B4A">
          <w:rPr>
            <w:rFonts w:ascii="Old English Text MT" w:hAnsi="Old English Text MT"/>
            <w:sz w:val="20"/>
          </w:rPr>
          <w:fldChar w:fldCharType="begin"/>
        </w:r>
        <w:r w:rsidRPr="006E5B4A">
          <w:rPr>
            <w:rFonts w:ascii="Old English Text MT" w:hAnsi="Old English Text MT"/>
            <w:sz w:val="20"/>
          </w:rPr>
          <w:instrText xml:space="preserve"> PAGE   \* MERGEFORMAT </w:instrText>
        </w:r>
        <w:r w:rsidRPr="006E5B4A">
          <w:rPr>
            <w:rFonts w:ascii="Old English Text MT" w:hAnsi="Old English Text MT"/>
            <w:sz w:val="20"/>
          </w:rPr>
          <w:fldChar w:fldCharType="separate"/>
        </w:r>
        <w:r>
          <w:rPr>
            <w:rFonts w:ascii="Old English Text MT" w:hAnsi="Old English Text MT"/>
            <w:noProof/>
            <w:sz w:val="20"/>
          </w:rPr>
          <w:t>1</w:t>
        </w:r>
        <w:r w:rsidRPr="006E5B4A">
          <w:rPr>
            <w:rFonts w:ascii="Old English Text MT" w:hAnsi="Old English Text MT"/>
            <w:noProof/>
            <w:sz w:val="20"/>
          </w:rPr>
          <w:fldChar w:fldCharType="end"/>
        </w:r>
      </w:p>
    </w:sdtContent>
  </w:sdt>
  <w:p w:rsidR="006E5B4A" w:rsidRDefault="00210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E65" w:rsidRDefault="00210E65" w:rsidP="00EE6660">
      <w:pPr>
        <w:spacing w:after="0" w:line="240" w:lineRule="auto"/>
      </w:pPr>
      <w:r>
        <w:separator/>
      </w:r>
    </w:p>
  </w:footnote>
  <w:footnote w:type="continuationSeparator" w:id="1">
    <w:p w:rsidR="00210E65" w:rsidRDefault="00210E65" w:rsidP="00EE66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4B" w:rsidRPr="00A91646" w:rsidRDefault="00210E65" w:rsidP="00A91646">
    <w:pPr>
      <w:spacing w:after="0" w:line="240" w:lineRule="auto"/>
      <w:jc w:val="center"/>
      <w:rPr>
        <w:rFonts w:ascii="Old English Text MT" w:hAnsi="Old English Text MT"/>
        <w:b/>
        <w:color w:val="002060"/>
        <w:sz w:val="44"/>
        <w:szCs w:val="20"/>
      </w:rPr>
    </w:pPr>
    <w:r w:rsidRPr="00A91646">
      <w:rPr>
        <w:rFonts w:ascii="Old English Text MT" w:hAnsi="Old English Text MT" w:cstheme="majorBidi"/>
        <w:b/>
        <w:bCs/>
        <w:noProof/>
        <w:color w:val="002060"/>
        <w:sz w:val="44"/>
        <w:szCs w:val="20"/>
      </w:rPr>
      <w:drawing>
        <wp:anchor distT="0" distB="0" distL="114300" distR="114300" simplePos="0" relativeHeight="251661312" behindDoc="0" locked="0" layoutInCell="1" allowOverlap="1">
          <wp:simplePos x="0" y="0"/>
          <wp:positionH relativeFrom="column">
            <wp:posOffset>-184932</wp:posOffset>
          </wp:positionH>
          <wp:positionV relativeFrom="paragraph">
            <wp:posOffset>7034</wp:posOffset>
          </wp:positionV>
          <wp:extent cx="1092298" cy="1069144"/>
          <wp:effectExtent l="19050" t="0" r="0" b="0"/>
          <wp:wrapNone/>
          <wp:docPr id="2" name="Picture 2" descr="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 Logo"/>
                  <pic:cNvPicPr>
                    <a:picLocks noChangeAspect="1" noChangeArrowheads="1"/>
                  </pic:cNvPicPr>
                </pic:nvPicPr>
                <pic:blipFill>
                  <a:blip r:embed="rId1" cstate="print">
                    <a:clrChange>
                      <a:clrFrom>
                        <a:srgbClr val="FFFFFF"/>
                      </a:clrFrom>
                      <a:clrTo>
                        <a:srgbClr val="FFFFFF">
                          <a:alpha val="0"/>
                        </a:srgbClr>
                      </a:clrTo>
                    </a:clrChange>
                  </a:blip>
                  <a:srcRect l="21999" t="5486" r="27501" b="57480"/>
                  <a:stretch>
                    <a:fillRect/>
                  </a:stretch>
                </pic:blipFill>
                <pic:spPr bwMode="auto">
                  <a:xfrm>
                    <a:off x="0" y="0"/>
                    <a:ext cx="1092298" cy="1069144"/>
                  </a:xfrm>
                  <a:prstGeom prst="rect">
                    <a:avLst/>
                  </a:prstGeom>
                  <a:noFill/>
                </pic:spPr>
              </pic:pic>
            </a:graphicData>
          </a:graphic>
        </wp:anchor>
      </w:drawing>
    </w:r>
    <w:r w:rsidRPr="00A91646">
      <w:rPr>
        <w:rFonts w:ascii="Old English Text MT" w:hAnsi="Old English Text MT"/>
        <w:b/>
        <w:color w:val="0070C0"/>
        <w:sz w:val="44"/>
        <w:szCs w:val="20"/>
      </w:rPr>
      <w:t>Department of Education</w:t>
    </w:r>
  </w:p>
  <w:p w:rsidR="0031264B" w:rsidRPr="00A91646" w:rsidRDefault="00210E65" w:rsidP="00A91646">
    <w:pPr>
      <w:spacing w:after="0" w:line="240" w:lineRule="auto"/>
      <w:jc w:val="center"/>
      <w:rPr>
        <w:rFonts w:ascii="Old English Text MT" w:hAnsi="Old English Text MT"/>
        <w:b/>
        <w:bCs/>
        <w:color w:val="7030A0"/>
        <w:sz w:val="44"/>
        <w:szCs w:val="40"/>
      </w:rPr>
    </w:pPr>
    <w:r w:rsidRPr="00A91646">
      <w:rPr>
        <w:rFonts w:ascii="Old English Text MT" w:hAnsi="Old English Text MT"/>
        <w:b/>
        <w:bCs/>
        <w:color w:val="7030A0"/>
        <w:sz w:val="44"/>
        <w:szCs w:val="40"/>
      </w:rPr>
      <w:t>Government Degree College</w:t>
    </w:r>
  </w:p>
  <w:p w:rsidR="0031264B" w:rsidRPr="0031264B" w:rsidRDefault="00210E65" w:rsidP="0031264B">
    <w:pPr>
      <w:spacing w:after="0" w:line="240" w:lineRule="auto"/>
      <w:jc w:val="center"/>
      <w:rPr>
        <w:rFonts w:ascii="Old English Text MT" w:hAnsi="Old English Text MT"/>
        <w:b/>
        <w:bCs/>
        <w:color w:val="002060"/>
        <w:sz w:val="28"/>
        <w:szCs w:val="24"/>
      </w:rPr>
    </w:pPr>
    <w:r w:rsidRPr="0031264B">
      <w:rPr>
        <w:rFonts w:ascii="Old English Text MT" w:hAnsi="Old English Text MT"/>
        <w:b/>
        <w:bCs/>
        <w:color w:val="002060"/>
        <w:sz w:val="28"/>
        <w:szCs w:val="24"/>
      </w:rPr>
      <w:t>Shopian Kashmir-</w:t>
    </w:r>
    <w:r w:rsidRPr="00A40F9B">
      <w:rPr>
        <w:rFonts w:ascii="Old English Text MT" w:hAnsi="Old English Text MT"/>
        <w:b/>
        <w:bCs/>
        <w:color w:val="002060"/>
        <w:sz w:val="24"/>
        <w:szCs w:val="24"/>
      </w:rPr>
      <w:t>192303</w:t>
    </w:r>
  </w:p>
  <w:p w:rsidR="000F7588" w:rsidRPr="00E20A10" w:rsidRDefault="00210E65" w:rsidP="0031264B">
    <w:pPr>
      <w:bidi/>
      <w:spacing w:after="0" w:line="240" w:lineRule="auto"/>
      <w:jc w:val="center"/>
      <w:rPr>
        <w:rFonts w:asciiTheme="majorBidi" w:hAnsiTheme="majorBidi" w:cs="Times New Roman"/>
        <w:b/>
        <w:bCs/>
        <w:color w:val="0070C0"/>
        <w:sz w:val="28"/>
        <w:szCs w:val="24"/>
        <w:lang w:bidi="ur-PK"/>
      </w:rPr>
    </w:pPr>
    <w:r w:rsidRPr="00E20A10">
      <w:rPr>
        <w:rFonts w:asciiTheme="majorBidi" w:hAnsiTheme="majorBidi" w:cs="Times New Roman"/>
        <w:b/>
        <w:bCs/>
        <w:color w:val="0070C0"/>
        <w:sz w:val="28"/>
        <w:szCs w:val="24"/>
        <w:rtl/>
        <w:lang w:bidi="ur-PK"/>
      </w:rPr>
      <w:t>گورنمنٹ ڈگری کالج، شوپیان</w:t>
    </w:r>
    <w:r>
      <w:rPr>
        <w:rFonts w:asciiTheme="majorBidi" w:hAnsiTheme="majorBidi" w:cs="Times New Roman"/>
        <w:b/>
        <w:bCs/>
        <w:color w:val="0070C0"/>
        <w:sz w:val="28"/>
        <w:szCs w:val="24"/>
        <w:lang w:bidi="ur-PK"/>
      </w:rPr>
      <w:t xml:space="preserve"> </w:t>
    </w:r>
    <w:r w:rsidRPr="00E20A10">
      <w:rPr>
        <w:rFonts w:asciiTheme="majorBidi" w:hAnsiTheme="majorBidi" w:cs="Times New Roman"/>
        <w:b/>
        <w:bCs/>
        <w:color w:val="0070C0"/>
        <w:sz w:val="28"/>
        <w:szCs w:val="24"/>
        <w:rtl/>
        <w:lang w:bidi="ur-PK"/>
      </w:rPr>
      <w:t>کشمیر</w:t>
    </w:r>
  </w:p>
  <w:p w:rsidR="000F7588" w:rsidRDefault="00210E65" w:rsidP="00903074">
    <w:pPr>
      <w:bidi/>
      <w:spacing w:after="0" w:line="240" w:lineRule="auto"/>
      <w:jc w:val="center"/>
      <w:rPr>
        <w:rFonts w:asciiTheme="majorBidi" w:hAnsiTheme="majorBidi" w:cs="Times New Roman"/>
        <w:b/>
        <w:bCs/>
        <w:color w:val="002060"/>
        <w:sz w:val="28"/>
        <w:szCs w:val="24"/>
        <w:lang w:bidi="ur-PK"/>
      </w:rPr>
    </w:pPr>
    <w:r>
      <w:rPr>
        <w:rFonts w:asciiTheme="majorBidi" w:hAnsiTheme="majorBidi" w:cs="Times New Roman"/>
        <w:b/>
        <w:bCs/>
        <w:noProof/>
        <w:color w:val="002060"/>
        <w:sz w:val="28"/>
        <w:szCs w:val="24"/>
      </w:rPr>
      <w:pict>
        <v:line id="Straight Connector 1" o:spid="_x0000_s1025" style="position:absolute;left:0;text-align:left;z-index:251658240;visibility:visible" from="-55.95pt,7.35pt" to="557.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" strokecolor="#4579b8 [3044]" strokeweight="1.5pt"/>
      </w:pict>
    </w:r>
  </w:p>
  <w:p w:rsidR="0031264B" w:rsidRPr="00903074" w:rsidRDefault="00210E65" w:rsidP="00903074">
    <w:pPr>
      <w:bidi/>
      <w:spacing w:after="0" w:line="240" w:lineRule="auto"/>
      <w:jc w:val="center"/>
      <w:rPr>
        <w:rFonts w:asciiTheme="majorBidi" w:hAnsiTheme="majorBidi" w:cs="Times New Roman"/>
        <w:color w:val="000000" w:themeColor="text1"/>
        <w:sz w:val="28"/>
        <w:szCs w:val="24"/>
        <w:lang w:bidi="ur-PK"/>
      </w:rPr>
    </w:pPr>
    <w:r w:rsidRPr="00903074">
      <w:rPr>
        <w:rFonts w:asciiTheme="majorBidi" w:hAnsiTheme="majorBidi" w:cs="Times New Roman"/>
        <w:color w:val="000000" w:themeColor="text1"/>
        <w:sz w:val="24"/>
        <w:lang w:bidi="ur-PK"/>
      </w:rPr>
      <w:t>Ref. No: GDCS/Edu/23</w:t>
    </w:r>
    <w:r w:rsidR="00EE6660">
      <w:rPr>
        <w:rFonts w:asciiTheme="majorBidi" w:hAnsiTheme="majorBidi" w:cs="Times New Roman"/>
        <w:color w:val="000000" w:themeColor="text1"/>
        <w:sz w:val="24"/>
        <w:lang w:bidi="ur-PK"/>
      </w:rPr>
      <w:t>/101</w:t>
    </w:r>
    <w:r>
      <w:rPr>
        <w:rFonts w:asciiTheme="majorBidi" w:hAnsiTheme="majorBidi" w:cs="Times New Roman"/>
        <w:color w:val="000000" w:themeColor="text1"/>
        <w:sz w:val="24"/>
        <w:lang w:bidi="ur-PK"/>
      </w:rPr>
      <w:t xml:space="preserve">                  </w:t>
    </w:r>
    <w:r w:rsidRPr="00903074">
      <w:rPr>
        <w:rFonts w:asciiTheme="majorBidi" w:hAnsiTheme="majorBidi" w:cs="Times New Roman"/>
        <w:color w:val="000000" w:themeColor="text1"/>
        <w:sz w:val="24"/>
        <w:lang w:bidi="ur-PK"/>
      </w:rPr>
      <w:t xml:space="preserve">                                      </w:t>
    </w:r>
    <w:r w:rsidR="00EE6660">
      <w:rPr>
        <w:rFonts w:asciiTheme="majorBidi" w:hAnsiTheme="majorBidi" w:cs="Times New Roman"/>
        <w:color w:val="000000" w:themeColor="text1"/>
        <w:sz w:val="24"/>
        <w:lang w:bidi="ur-PK"/>
      </w:rPr>
      <w:t xml:space="preserve">                    Dated: 09/11/2023</w:t>
    </w:r>
    <w:r w:rsidRPr="00903074">
      <w:rPr>
        <w:rFonts w:asciiTheme="majorBidi" w:hAnsiTheme="majorBidi" w:cs="Times New Roman"/>
        <w:color w:val="000000" w:themeColor="text1"/>
        <w:sz w:val="24"/>
        <w:lang w:bidi="ur-PK"/>
      </w:rPr>
      <w:t xml:space="preserve"> </w:t>
    </w:r>
    <w:r w:rsidRPr="00903074">
      <w:rPr>
        <w:rFonts w:asciiTheme="majorBidi" w:hAnsiTheme="majorBidi" w:cs="Times New Roman"/>
        <w:color w:val="000000" w:themeColor="text1"/>
        <w:sz w:val="28"/>
        <w:szCs w:val="24"/>
        <w:lang w:bidi="ur-PK"/>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hdrShapeDefaults>
    <o:shapedefaults v:ext="edit" spidmax="3074"/>
    <o:shapelayout v:ext="edit">
      <o:idmap v:ext="edit" data="1"/>
    </o:shapelayout>
  </w:hdrShapeDefaults>
  <w:footnotePr>
    <w:footnote w:id="0"/>
    <w:footnote w:id="1"/>
  </w:footnotePr>
  <w:endnotePr>
    <w:endnote w:id="0"/>
    <w:endnote w:id="1"/>
  </w:endnotePr>
  <w:compat/>
  <w:rsids>
    <w:rsidRoot w:val="00971BFD"/>
    <w:rsid w:val="000205CF"/>
    <w:rsid w:val="00210E65"/>
    <w:rsid w:val="004739DB"/>
    <w:rsid w:val="008C090E"/>
    <w:rsid w:val="008F4240"/>
    <w:rsid w:val="00971BFD"/>
    <w:rsid w:val="00A91646"/>
    <w:rsid w:val="00E07712"/>
    <w:rsid w:val="00EE6660"/>
    <w:rsid w:val="00F94E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FD"/>
    <w:pPr>
      <w:spacing w:after="160" w:line="259" w:lineRule="auto"/>
    </w:pPr>
    <w:rPr>
      <w:rFonts w:eastAsiaTheme="minorEastAsia"/>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1BFD"/>
    <w:pPr>
      <w:tabs>
        <w:tab w:val="center" w:pos="4680"/>
        <w:tab w:val="right" w:pos="9360"/>
      </w:tabs>
      <w:spacing w:after="0" w:line="240" w:lineRule="auto"/>
    </w:pPr>
    <w:rPr>
      <w:rFonts w:eastAsiaTheme="minorHAnsi"/>
      <w:kern w:val="0"/>
    </w:rPr>
  </w:style>
  <w:style w:type="character" w:customStyle="1" w:styleId="FooterChar">
    <w:name w:val="Footer Char"/>
    <w:basedOn w:val="DefaultParagraphFont"/>
    <w:link w:val="Footer"/>
    <w:uiPriority w:val="99"/>
    <w:rsid w:val="00971BFD"/>
  </w:style>
  <w:style w:type="paragraph" w:styleId="Header">
    <w:name w:val="header"/>
    <w:basedOn w:val="Normal"/>
    <w:link w:val="HeaderChar"/>
    <w:uiPriority w:val="99"/>
    <w:semiHidden/>
    <w:unhideWhenUsed/>
    <w:rsid w:val="00971BFD"/>
    <w:pPr>
      <w:tabs>
        <w:tab w:val="center" w:pos="4680"/>
        <w:tab w:val="right" w:pos="9360"/>
      </w:tabs>
      <w:spacing w:after="0" w:line="240" w:lineRule="auto"/>
    </w:pPr>
    <w:rPr>
      <w:rFonts w:eastAsiaTheme="minorHAnsi"/>
      <w:kern w:val="0"/>
    </w:rPr>
  </w:style>
  <w:style w:type="character" w:customStyle="1" w:styleId="HeaderChar">
    <w:name w:val="Header Char"/>
    <w:basedOn w:val="DefaultParagraphFont"/>
    <w:link w:val="Header"/>
    <w:uiPriority w:val="99"/>
    <w:semiHidden/>
    <w:rsid w:val="00971BFD"/>
  </w:style>
  <w:style w:type="paragraph" w:styleId="BalloonText">
    <w:name w:val="Balloon Text"/>
    <w:basedOn w:val="Normal"/>
    <w:link w:val="BalloonTextChar"/>
    <w:uiPriority w:val="99"/>
    <w:semiHidden/>
    <w:unhideWhenUsed/>
    <w:rsid w:val="00E0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712"/>
    <w:rPr>
      <w:rFonts w:ascii="Tahoma" w:eastAsiaTheme="minorEastAsi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Education</cp:lastModifiedBy>
  <cp:revision>6</cp:revision>
  <dcterms:created xsi:type="dcterms:W3CDTF">2023-11-09T08:03:00Z</dcterms:created>
  <dcterms:modified xsi:type="dcterms:W3CDTF">2023-11-09T08:34:00Z</dcterms:modified>
</cp:coreProperties>
</file>